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 w:after="240" w:line="506" w:lineRule="atLeast"/>
        <w:jc w:val="center"/>
      </w:pPr>
      <w:r>
        <w:rPr>
          <w:b/>
          <w:bCs/>
          <w:color w:val="000000"/>
          <w:sz w:val="44"/>
          <w:szCs w:val="44"/>
          <w:rFonts w:ascii="Times New Roman" w:eastAsia="SimHei"/>
        </w:rPr>
        <w:t xml:space="preserve">劳动合同书(固定期限)</w:t>
      </w:r>
    </w:p>
    <w:p>
      <w:pPr>
        <w:spacing w:after="200" w:line="360"/>
        <w:jc w:val="right"/>
      </w:pPr>
      <w:r>
        <w:rPr>
          <w:color w:val="000000"/>
          <w:sz w:val="21"/>
          <w:szCs w:val="21"/>
          <w:rFonts w:ascii="Times New Roman" w:eastAsia="SimSun"/>
        </w:rPr>
        <w:t xml:space="preserve">合同编号:【　　　　　　】</w:t>
      </w:r>
    </w:p>
    <w:p>
      <w:pPr>
        <w:spacing w:before="200" w:after="100" w:line="360"/>
      </w:pPr>
      <w:r>
        <w:rPr>
          <w:b/>
          <w:bCs/>
          <w:color w:val="000000"/>
          <w:sz w:val="24"/>
          <w:szCs w:val="24"/>
          <w:rFonts w:ascii="Times New Roman" w:eastAsia="SimSun"/>
        </w:rPr>
        <w:t xml:space="preserve">甲方(用人单位):</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名称:</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【公司全称】</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统一社会信用代码: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法定代表人:</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bl>
    <w:p>
      <w:pPr>
        <w:spacing w:before="200" w:after="100" w:line="360"/>
      </w:pPr>
      <w:r>
        <w:rPr>
          <w:b/>
          <w:bCs/>
          <w:color w:val="000000"/>
          <w:sz w:val="24"/>
          <w:szCs w:val="24"/>
          <w:rFonts w:ascii="Times New Roman" w:eastAsia="SimSun"/>
        </w:rPr>
        <w:t xml:space="preserve">乙方(劳动者):</w:t>
      </w:r>
    </w:p>
    <w:tbl>
      <w:tblPr>
        <w:tblW w:type="pct" w:w="92%"/>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姓名:</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身份证号码:</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住址:</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r>
        <w:trPr>
          <w:cantSplit/>
        </w:trPr>
        <w:tc>
          <w:tcPr>
            <w:tcW w:type="pct" w:w="34%"/>
            <w:tcBorders>
              <w:top w:val="none" w:color="FFFFFF" w:sz="0"/>
              <w:left w:val="none" w:color="FFFFFF" w:sz="0"/>
              <w:bottom w:val="none" w:color="FFFFFF" w:sz="0"/>
              <w:right w:val="none" w:color="FFFFFF" w:sz="0"/>
            </w:tcBorders>
            <w:tcMar>
              <w:top w:type="dxa" w:w="40"/>
              <w:left w:type="dxa" w:w="420"/>
              <w:bottom w:type="dxa" w:w="40"/>
              <w:right w:type="dxa" w:w="60"/>
            </w:tcMar>
          </w:tcPr>
          <w:p>
            <w:pPr>
              <w:spacing w:line="360"/>
            </w:pPr>
            <w:r>
              <w:rPr>
                <w:color w:val="000000"/>
                <w:sz w:val="24"/>
                <w:szCs w:val="24"/>
                <w:rFonts w:ascii="Times New Roman" w:eastAsia="SimSun"/>
              </w:rPr>
              <w:t xml:space="preserve">联系方式:</w:t>
            </w:r>
          </w:p>
        </w:tc>
        <w:tc>
          <w:tcPr>
            <w:tcW w:type="pct" w:w="66%"/>
            <w:tcBorders>
              <w:top w:val="none" w:color="FFFFFF" w:sz="0"/>
              <w:left w:val="none" w:color="FFFFFF" w:sz="0"/>
              <w:bottom w:val="none" w:color="FFFFFF" w:sz="0"/>
              <w:right w:val="none" w:color="FFFFFF" w:sz="0"/>
            </w:tcBorders>
            <w:tcMar>
              <w:top w:type="dxa" w:w="40"/>
              <w:left w:type="dxa" w:w="60"/>
              <w:bottom w:type="dxa" w:w="40"/>
              <w:right w:type="dxa" w:w="120"/>
            </w:tcMar>
          </w:tcPr>
          <w:p>
            <w:pPr>
              <w:spacing w:line="360"/>
            </w:pPr>
            <w:r>
              <w:rPr>
                <w:color w:val="000000"/>
                <w:sz w:val="24"/>
                <w:szCs w:val="24"/>
                <w:rFonts w:ascii="Times New Roman" w:eastAsia="SimSun"/>
              </w:rPr>
              <w:t xml:space="preserve">【　　　　　】</w:t>
            </w:r>
          </w:p>
        </w:tc>
      </w:tr>
    </w:tbl>
    <w:p>
      <w:pPr>
        <w:spacing w:after="40" w:line="360"/>
        <w:ind w:firstLine="480"/>
        <w:jc w:val="both"/>
      </w:pPr>
      <w:r>
        <w:rPr>
          <w:color w:val="000000"/>
          <w:sz w:val="24"/>
          <w:szCs w:val="24"/>
          <w:rFonts w:ascii="Times New Roman" w:eastAsia="SimSun"/>
        </w:rPr>
        <w:t xml:space="preserve">根据《中华人民共和国劳动法》《中华人民共和国劳动合同法》及有关法律法规,甲乙双方在平等自愿、协商一致的基础上,订立本合同:</w:t>
      </w:r>
    </w:p>
    <w:p>
      <w:pPr>
        <w:pStyle w:val="Heading1"/>
        <w:spacing w:before="240" w:after="120" w:line="360"/>
      </w:pPr>
      <w:r>
        <w:rPr>
          <w:b/>
          <w:bCs/>
          <w:color w:val="000000"/>
          <w:sz w:val="24"/>
          <w:szCs w:val="24"/>
          <w:rFonts w:ascii="Times New Roman" w:eastAsia="SimHei"/>
        </w:rPr>
        <w:t xml:space="preserve">第一条 合同期限</w:t>
      </w:r>
    </w:p>
    <w:p>
      <w:pPr>
        <w:spacing w:after="40" w:line="360"/>
        <w:ind w:firstLine="480"/>
        <w:jc w:val="both"/>
      </w:pPr>
      <w:r>
        <w:rPr>
          <w:color w:val="000000"/>
          <w:sz w:val="24"/>
          <w:szCs w:val="24"/>
          <w:rFonts w:ascii="Times New Roman" w:eastAsia="SimSun"/>
        </w:rPr>
        <w:t xml:space="preserve">1.1 本合同为固定期限劳动合同,自【　　年　月　日】起至【　　年　月　日】止。</w:t>
      </w:r>
    </w:p>
    <w:p>
      <w:pPr>
        <w:spacing w:after="40" w:line="360"/>
        <w:ind w:firstLine="480"/>
        <w:jc w:val="both"/>
      </w:pPr>
      <w:r>
        <w:rPr>
          <w:color w:val="000000"/>
          <w:sz w:val="24"/>
          <w:szCs w:val="24"/>
          <w:rFonts w:ascii="Times New Roman" w:eastAsia="SimSun"/>
        </w:rPr>
        <w:t xml:space="preserve">1.2 试用期为【　】个月,自用工之日起计算。试用期依法约定:合同期限三个月以上不满一年的,试用期不得超过一个月;一年以上不满三年的,不得超过二个月;三年以上固定期限和无固定期限的,不得超过六个月。</w:t>
      </w:r>
    </w:p>
    <w:p>
      <w:pPr>
        <w:pStyle w:val="Heading1"/>
        <w:spacing w:before="240" w:after="120" w:line="360"/>
      </w:pPr>
      <w:r>
        <w:rPr>
          <w:b/>
          <w:bCs/>
          <w:color w:val="000000"/>
          <w:sz w:val="24"/>
          <w:szCs w:val="24"/>
          <w:rFonts w:ascii="Times New Roman" w:eastAsia="SimHei"/>
        </w:rPr>
        <w:t xml:space="preserve">第二条 工作内容与工作地点</w:t>
      </w:r>
    </w:p>
    <w:p>
      <w:pPr>
        <w:spacing w:after="40" w:line="360"/>
        <w:ind w:firstLine="480"/>
        <w:jc w:val="both"/>
      </w:pPr>
      <w:r>
        <w:rPr>
          <w:color w:val="000000"/>
          <w:sz w:val="24"/>
          <w:szCs w:val="24"/>
          <w:rFonts w:ascii="Times New Roman" w:eastAsia="SimSun"/>
        </w:rPr>
        <w:t xml:space="preserve">2.1 乙方担任【　　】岗位,工作地点为【　　】。</w:t>
      </w:r>
    </w:p>
    <w:p>
      <w:pPr>
        <w:spacing w:after="40" w:line="360"/>
        <w:ind w:firstLine="480"/>
        <w:jc w:val="both"/>
      </w:pPr>
      <w:r>
        <w:rPr>
          <w:color w:val="000000"/>
          <w:sz w:val="24"/>
          <w:szCs w:val="24"/>
          <w:rFonts w:ascii="Times New Roman" w:eastAsia="SimSun"/>
        </w:rPr>
        <w:t xml:space="preserve">2.2 甲方因生产经营需要,依法与乙方协商一致后可以合理调整工作岗位与地点。</w:t>
      </w:r>
    </w:p>
    <w:p>
      <w:pPr>
        <w:pStyle w:val="Heading1"/>
        <w:spacing w:before="240" w:after="120" w:line="360"/>
      </w:pPr>
      <w:r>
        <w:rPr>
          <w:b/>
          <w:bCs/>
          <w:color w:val="000000"/>
          <w:sz w:val="24"/>
          <w:szCs w:val="24"/>
          <w:rFonts w:ascii="Times New Roman" w:eastAsia="SimHei"/>
        </w:rPr>
        <w:t xml:space="preserve">第三条 工作时间与休息休假</w:t>
      </w:r>
    </w:p>
    <w:p>
      <w:pPr>
        <w:spacing w:after="40" w:line="360"/>
        <w:ind w:firstLine="480"/>
        <w:jc w:val="both"/>
      </w:pPr>
      <w:r>
        <w:rPr>
          <w:color w:val="000000"/>
          <w:sz w:val="24"/>
          <w:szCs w:val="24"/>
          <w:rFonts w:ascii="Times New Roman" w:eastAsia="SimSun"/>
        </w:rPr>
        <w:t xml:space="preserve">3.1 甲方实行标准工时制,乙方每日工作时间不超过八小时,每周不超过四十小时。</w:t>
      </w:r>
    </w:p>
    <w:p>
      <w:pPr>
        <w:spacing w:after="40" w:line="360"/>
        <w:ind w:firstLine="480"/>
        <w:jc w:val="both"/>
      </w:pPr>
      <w:r>
        <w:rPr>
          <w:color w:val="000000"/>
          <w:sz w:val="24"/>
          <w:szCs w:val="24"/>
          <w:rFonts w:ascii="Times New Roman" w:eastAsia="SimSun"/>
        </w:rPr>
        <w:t xml:space="preserve">3.2 甲方安排加班的,依法安排补休或支付加班工资。</w:t>
      </w:r>
    </w:p>
    <w:p>
      <w:pPr>
        <w:spacing w:after="40" w:line="360"/>
        <w:ind w:firstLine="480"/>
        <w:jc w:val="both"/>
      </w:pPr>
      <w:r>
        <w:rPr>
          <w:color w:val="000000"/>
          <w:sz w:val="24"/>
          <w:szCs w:val="24"/>
          <w:rFonts w:ascii="Times New Roman" w:eastAsia="SimSun"/>
        </w:rPr>
        <w:t xml:space="preserve">3.3 乙方依法享受法定节假日及带薪年休假等休息休假权利。</w:t>
      </w:r>
    </w:p>
    <w:p>
      <w:pPr>
        <w:pStyle w:val="Heading1"/>
        <w:spacing w:before="240" w:after="120" w:line="360"/>
      </w:pPr>
      <w:r>
        <w:rPr>
          <w:b/>
          <w:bCs/>
          <w:color w:val="000000"/>
          <w:sz w:val="24"/>
          <w:szCs w:val="24"/>
          <w:rFonts w:ascii="Times New Roman" w:eastAsia="SimHei"/>
        </w:rPr>
        <w:t xml:space="preserve">第四条 劳动报酬</w:t>
      </w:r>
    </w:p>
    <w:p>
      <w:pPr>
        <w:spacing w:after="40" w:line="360"/>
        <w:ind w:firstLine="480"/>
        <w:jc w:val="both"/>
      </w:pPr>
      <w:r>
        <w:rPr>
          <w:color w:val="000000"/>
          <w:sz w:val="24"/>
          <w:szCs w:val="24"/>
          <w:rFonts w:ascii="Times New Roman" w:eastAsia="SimSun"/>
        </w:rPr>
        <w:t xml:space="preserve">4.1 乙方税前月工资为人民币【　　】元(大写:【　　　　】),不低于当地最低工资标准。</w:t>
      </w:r>
    </w:p>
    <w:p>
      <w:pPr>
        <w:spacing w:after="40" w:line="360"/>
        <w:ind w:firstLine="480"/>
        <w:jc w:val="both"/>
      </w:pPr>
      <w:r>
        <w:rPr>
          <w:color w:val="000000"/>
          <w:sz w:val="24"/>
          <w:szCs w:val="24"/>
          <w:rFonts w:ascii="Times New Roman" w:eastAsia="SimSun"/>
        </w:rPr>
        <w:t xml:space="preserve">4.2 甲方于每月【　】日以货币形式足额支付乙方上月工资,遇节假日提前至最近工作日。</w:t>
      </w:r>
    </w:p>
    <w:p>
      <w:pPr>
        <w:spacing w:after="40" w:line="360"/>
        <w:ind w:firstLine="480"/>
        <w:jc w:val="both"/>
      </w:pPr>
      <w:r>
        <w:rPr>
          <w:color w:val="000000"/>
          <w:sz w:val="24"/>
          <w:szCs w:val="24"/>
          <w:rFonts w:ascii="Times New Roman" w:eastAsia="SimSun"/>
        </w:rPr>
        <w:t xml:space="preserve">4.3 加班工资计算基数为【　　　】;依法应由甲方代扣代缴的个人所得税与社会保险个人部分,甲方从工资中代扣。</w:t>
      </w:r>
    </w:p>
    <w:p>
      <w:pPr>
        <w:pStyle w:val="Heading1"/>
        <w:spacing w:before="240" w:after="120" w:line="360"/>
      </w:pPr>
      <w:r>
        <w:rPr>
          <w:b/>
          <w:bCs/>
          <w:color w:val="000000"/>
          <w:sz w:val="24"/>
          <w:szCs w:val="24"/>
          <w:rFonts w:ascii="Times New Roman" w:eastAsia="SimHei"/>
        </w:rPr>
        <w:t xml:space="preserve">第五条 社会保险与住房公积金</w:t>
      </w:r>
    </w:p>
    <w:p>
      <w:pPr>
        <w:spacing w:after="40" w:line="360"/>
        <w:ind w:firstLine="480"/>
        <w:jc w:val="both"/>
      </w:pPr>
      <w:r>
        <w:rPr>
          <w:color w:val="000000"/>
          <w:sz w:val="24"/>
          <w:szCs w:val="24"/>
          <w:rFonts w:ascii="Times New Roman" w:eastAsia="SimSun"/>
        </w:rPr>
        <w:t xml:space="preserve">5.1 甲方自用工之日起三十日内为乙方办理社会保险登记,并按规定缴存住房公积金。</w:t>
      </w:r>
    </w:p>
    <w:p>
      <w:pPr>
        <w:spacing w:after="40" w:line="360"/>
        <w:ind w:firstLine="480"/>
        <w:jc w:val="both"/>
      </w:pPr>
      <w:r>
        <w:rPr>
          <w:color w:val="000000"/>
          <w:sz w:val="24"/>
          <w:szCs w:val="24"/>
          <w:rFonts w:ascii="Times New Roman" w:eastAsia="SimSun"/>
        </w:rPr>
        <w:t xml:space="preserve">5.2 社保及公积金缴费基数按乙方本人上年度月平均工资如实申报;新入职员工按起薪当月工资申报。个人承担部分由甲方代扣代缴。</w:t>
      </w:r>
    </w:p>
    <w:p>
      <w:pPr>
        <w:pStyle w:val="Heading1"/>
        <w:spacing w:before="240" w:after="120" w:line="360"/>
      </w:pPr>
      <w:r>
        <w:rPr>
          <w:b/>
          <w:bCs/>
          <w:color w:val="000000"/>
          <w:sz w:val="24"/>
          <w:szCs w:val="24"/>
          <w:rFonts w:ascii="Times New Roman" w:eastAsia="SimHei"/>
        </w:rPr>
        <w:t xml:space="preserve">第六条 劳动保护与劳动条件</w:t>
      </w:r>
    </w:p>
    <w:p>
      <w:pPr>
        <w:spacing w:after="40" w:line="360"/>
        <w:ind w:firstLine="480"/>
        <w:jc w:val="both"/>
      </w:pPr>
      <w:r>
        <w:rPr>
          <w:color w:val="000000"/>
          <w:sz w:val="24"/>
          <w:szCs w:val="24"/>
          <w:rFonts w:ascii="Times New Roman" w:eastAsia="SimSun"/>
        </w:rPr>
        <w:t xml:space="preserve">甲方为乙方提供符合国家规定的劳动安全卫生条件与必要的劳动防护用品,对从事有职业危害作业的乙方定期组织健康检查。</w:t>
      </w:r>
    </w:p>
    <w:p>
      <w:pPr>
        <w:pStyle w:val="Heading1"/>
        <w:spacing w:before="240" w:after="120" w:line="360"/>
      </w:pPr>
      <w:r>
        <w:rPr>
          <w:b/>
          <w:bCs/>
          <w:color w:val="000000"/>
          <w:sz w:val="24"/>
          <w:szCs w:val="24"/>
          <w:rFonts w:ascii="Times New Roman" w:eastAsia="SimHei"/>
        </w:rPr>
        <w:t xml:space="preserve">第七条 规章制度与保密</w:t>
      </w:r>
    </w:p>
    <w:p>
      <w:pPr>
        <w:spacing w:after="40" w:line="360"/>
        <w:ind w:firstLine="480"/>
        <w:jc w:val="both"/>
      </w:pPr>
      <w:r>
        <w:rPr>
          <w:color w:val="000000"/>
          <w:sz w:val="24"/>
          <w:szCs w:val="24"/>
          <w:rFonts w:ascii="Times New Roman" w:eastAsia="SimSun"/>
        </w:rPr>
        <w:t xml:space="preserve">7.1 乙方应遵守甲方依法制定并已公示或告知的规章制度。</w:t>
      </w:r>
    </w:p>
    <w:p>
      <w:pPr>
        <w:spacing w:after="40" w:line="360"/>
        <w:ind w:firstLine="480"/>
        <w:jc w:val="both"/>
      </w:pPr>
      <w:r>
        <w:rPr>
          <w:color w:val="000000"/>
          <w:sz w:val="24"/>
          <w:szCs w:val="24"/>
          <w:rFonts w:ascii="Times New Roman" w:eastAsia="SimSun"/>
        </w:rPr>
        <w:t xml:space="preserve">7.2 乙方对在职期间知悉的甲方商业秘密负有保密义务,该义务不因本合同解除或终止而免除。</w:t>
      </w:r>
    </w:p>
    <w:p>
      <w:pPr>
        <w:spacing w:after="40" w:line="360"/>
        <w:ind w:firstLine="480"/>
        <w:jc w:val="both"/>
      </w:pPr>
      <w:r>
        <w:rPr>
          <w:color w:val="000000"/>
          <w:sz w:val="24"/>
          <w:szCs w:val="24"/>
          <w:rFonts w:ascii="Times New Roman" w:eastAsia="SimSun"/>
        </w:rPr>
        <w:t xml:space="preserve">7.3 竞业限制如适用,由双方另行签订协议并约定经济补偿。</w:t>
      </w:r>
    </w:p>
    <w:p>
      <w:pPr>
        <w:pStyle w:val="Heading1"/>
        <w:spacing w:before="240" w:after="120" w:line="360"/>
      </w:pPr>
      <w:r>
        <w:rPr>
          <w:b/>
          <w:bCs/>
          <w:color w:val="000000"/>
          <w:sz w:val="24"/>
          <w:szCs w:val="24"/>
          <w:rFonts w:ascii="Times New Roman" w:eastAsia="SimHei"/>
        </w:rPr>
        <w:t xml:space="preserve">第八条 合同的变更、解除与终止</w:t>
      </w:r>
    </w:p>
    <w:p>
      <w:pPr>
        <w:spacing w:after="40" w:line="360"/>
        <w:ind w:firstLine="480"/>
        <w:jc w:val="both"/>
      </w:pPr>
      <w:r>
        <w:rPr>
          <w:color w:val="000000"/>
          <w:sz w:val="24"/>
          <w:szCs w:val="24"/>
          <w:rFonts w:ascii="Times New Roman" w:eastAsia="SimSun"/>
        </w:rPr>
        <w:t xml:space="preserve">8.1 经甲乙双方协商一致,可以变更本合同;变更应采用书面形式。</w:t>
      </w:r>
    </w:p>
    <w:p>
      <w:pPr>
        <w:spacing w:after="40" w:line="360"/>
        <w:ind w:firstLine="480"/>
        <w:jc w:val="both"/>
      </w:pPr>
      <w:r>
        <w:rPr>
          <w:color w:val="000000"/>
          <w:sz w:val="24"/>
          <w:szCs w:val="24"/>
          <w:rFonts w:ascii="Times New Roman" w:eastAsia="SimSun"/>
        </w:rPr>
        <w:t xml:space="preserve">8.2 本合同的解除与终止,按《中华人民共和国劳动合同法》规定的情形与程序执行。</w:t>
      </w:r>
    </w:p>
    <w:p>
      <w:pPr>
        <w:spacing w:after="40" w:line="360"/>
        <w:ind w:firstLine="480"/>
        <w:jc w:val="both"/>
      </w:pPr>
      <w:r>
        <w:rPr>
          <w:color w:val="000000"/>
          <w:sz w:val="24"/>
          <w:szCs w:val="24"/>
          <w:rFonts w:ascii="Times New Roman" w:eastAsia="SimSun"/>
        </w:rPr>
        <w:t xml:space="preserve">8.3 合同解除或终止时,甲方依法出具解除或终止劳动合同证明,并在规定期限内办理档案与社会保险关系转移手续;乙方应按约定办理工作交接。</w:t>
      </w:r>
    </w:p>
    <w:p>
      <w:pPr>
        <w:pStyle w:val="Heading1"/>
        <w:spacing w:before="240" w:after="120" w:line="360"/>
      </w:pPr>
      <w:r>
        <w:rPr>
          <w:b/>
          <w:bCs/>
          <w:color w:val="000000"/>
          <w:sz w:val="24"/>
          <w:szCs w:val="24"/>
          <w:rFonts w:ascii="Times New Roman" w:eastAsia="SimHei"/>
        </w:rPr>
        <w:t xml:space="preserve">第九条 争议解决</w:t>
      </w:r>
    </w:p>
    <w:p>
      <w:pPr>
        <w:spacing w:after="40" w:line="360"/>
        <w:ind w:firstLine="480"/>
        <w:jc w:val="both"/>
      </w:pPr>
      <w:r>
        <w:rPr>
          <w:color w:val="000000"/>
          <w:sz w:val="24"/>
          <w:szCs w:val="24"/>
          <w:rFonts w:ascii="Times New Roman" w:eastAsia="SimSun"/>
        </w:rPr>
        <w:t xml:space="preserve">因履行本合同发生争议的,双方可协商解决或申请调解;协商调解不成的,可依法向劳动争议仲裁委员会申请仲裁;对裁决不服的,可依法向人民法院提起诉讼。</w:t>
      </w:r>
    </w:p>
    <w:p>
      <w:pPr>
        <w:pStyle w:val="Heading1"/>
        <w:spacing w:before="240" w:after="120" w:line="360"/>
      </w:pPr>
      <w:r>
        <w:rPr>
          <w:b/>
          <w:bCs/>
          <w:color w:val="000000"/>
          <w:sz w:val="24"/>
          <w:szCs w:val="24"/>
          <w:rFonts w:ascii="Times New Roman" w:eastAsia="SimHei"/>
        </w:rPr>
        <w:t xml:space="preserve">第十条 其他</w:t>
      </w:r>
    </w:p>
    <w:p>
      <w:pPr>
        <w:spacing w:after="40" w:line="360"/>
        <w:ind w:firstLine="480"/>
        <w:jc w:val="both"/>
      </w:pPr>
      <w:r>
        <w:rPr>
          <w:color w:val="000000"/>
          <w:sz w:val="24"/>
          <w:szCs w:val="24"/>
          <w:rFonts w:ascii="Times New Roman" w:eastAsia="SimSun"/>
        </w:rPr>
        <w:t xml:space="preserve">本合同未尽事宜按国家及上海市有关规定执行。本合同一式两份,甲乙双方各执一份,自双方签字盖章之日起生效。</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b/>
                <w:bCs/>
                <w:color w:val="000000"/>
                <w:sz w:val="24"/>
                <w:szCs w:val="24"/>
                <w:rFonts w:ascii="Times New Roman" w:eastAsia="SimSun"/>
              </w:rPr>
              <w:t xml:space="preserve">甲方(盖章)</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b/>
                <w:bCs/>
                <w:color w:val="000000"/>
                <w:sz w:val="24"/>
                <w:szCs w:val="24"/>
                <w:rFonts w:ascii="Times New Roman" w:eastAsia="SimSun"/>
              </w:rPr>
              <w:t xml:space="preserve">乙方(盖章)</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法定代表人/授权代表(签字):【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法定代表人/授权代表(签字):【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联系人:【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联系人:【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联系方式:【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联系方式:【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签订地点:【　　　　】</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签订地点:【　　　　】</w:t>
            </w:r>
          </w:p>
        </w:tc>
      </w:tr>
      <w:tr>
        <w:trPr>
          <w:cantSplit/>
        </w:trPr>
        <w:tc>
          <w:tcPr>
            <w:tcW w:type="pct" w:w="50%"/>
            <w:tcBorders>
              <w:top w:val="none" w:color="FFFFFF" w:sz="0"/>
              <w:left w:val="none" w:color="FFFFFF" w:sz="0"/>
              <w:bottom w:val="none" w:color="FFFFFF" w:sz="0"/>
              <w:right w:val="none" w:color="FFFFFF" w:sz="0"/>
            </w:tcBorders>
            <w:tcMar>
              <w:top w:type="dxa" w:w="100"/>
              <w:left w:type="dxa" w:w="120"/>
              <w:bottom w:type="dxa" w:w="100"/>
              <w:right w:type="dxa" w:w="60"/>
            </w:tcMar>
          </w:tcPr>
          <w:p>
            <w:pPr>
              <w:spacing w:line="360"/>
            </w:pPr>
            <w:r>
              <w:rPr>
                <w:color w:val="000000"/>
                <w:sz w:val="24"/>
                <w:szCs w:val="24"/>
                <w:rFonts w:ascii="Times New Roman" w:eastAsia="SimSun"/>
              </w:rPr>
              <w:t xml:space="preserve">日期:【____年____月____日】</w:t>
            </w:r>
          </w:p>
        </w:tc>
        <w:tc>
          <w:tcPr>
            <w:tcW w:type="pct" w:w="50%"/>
            <w:tcBorders>
              <w:top w:val="none" w:color="FFFFFF" w:sz="0"/>
              <w:left w:val="none" w:color="FFFFFF" w:sz="0"/>
              <w:bottom w:val="none" w:color="FFFFFF" w:sz="0"/>
              <w:right w:val="none" w:color="FFFFFF" w:sz="0"/>
            </w:tcBorders>
            <w:tcMar>
              <w:top w:type="dxa" w:w="100"/>
              <w:left w:type="dxa" w:w="60"/>
              <w:bottom w:type="dxa" w:w="100"/>
              <w:right w:type="dxa" w:w="120"/>
            </w:tcMar>
          </w:tcPr>
          <w:p>
            <w:pPr>
              <w:spacing w:line="360"/>
            </w:pPr>
            <w:r>
              <w:rPr>
                <w:color w:val="000000"/>
                <w:sz w:val="24"/>
                <w:szCs w:val="24"/>
                <w:rFonts w:ascii="Times New Roman" w:eastAsia="SimSun"/>
              </w:rPr>
              <w:t xml:space="preserve">日期:【____年____月____日】</w:t>
            </w:r>
          </w:p>
        </w:tc>
      </w:tr>
    </w:tbl>
    <w:p>
      <w:pPr>
        <w:pageBreakBefore/>
        <w:spacing w:before="120" w:after="160" w:line="360"/>
        <w:jc w:val="center"/>
      </w:pPr>
      <w:r>
        <w:rPr>
          <w:b/>
          <w:bCs/>
          <w:color w:val="000000"/>
          <w:sz w:val="30"/>
          <w:szCs w:val="30"/>
          <w:rFonts w:ascii="Times New Roman" w:eastAsia="SimHei"/>
        </w:rPr>
        <w:t xml:space="preserve">模板使用说明与财税要点</w:t>
      </w:r>
    </w:p>
    <w:p>
      <w:pPr>
        <w:spacing w:after="200" w:line="360"/>
        <w:jc w:val="center"/>
      </w:pPr>
      <w:r>
        <w:rPr>
          <w:color w:val="000000"/>
          <w:sz w:val="21"/>
          <w:szCs w:val="21"/>
          <w:rFonts w:ascii="Times New Roman" w:eastAsia="SimSun"/>
        </w:rPr>
        <w:t xml:space="preserve">(本页为模板附注,不属于合同内容,打印签署版本时请删除本页)</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rPr>
          <w:cantSplit/>
        </w:trPr>
        <w:tc>
          <w:tcPr>
            <w:tcW w:type="pct" w:w="100%"/>
            <w:tcBorders>
              <w:top w:val="single" w:color="7A5C3A" w:sz="4"/>
              <w:left w:val="single" w:color="7A5C3A" w:sz="4"/>
              <w:bottom w:val="single" w:color="7A5C3A" w:sz="4"/>
              <w:right w:val="single" w:color="7A5C3A" w:sz="4"/>
            </w:tcBorders>
            <w:tcMar>
              <w:top w:type="dxa" w:w="160"/>
              <w:left w:type="dxa" w:w="200"/>
              <w:bottom w:type="dxa" w:w="60"/>
              <w:right w:type="dxa" w:w="200"/>
            </w:tcMar>
          </w:tcPr>
          <w:p>
            <w:pPr>
              <w:spacing w:line="360"/>
            </w:pPr>
            <w:r>
              <w:rPr>
                <w:b/>
                <w:bCs/>
                <w:color w:val="000000"/>
                <w:sz w:val="24"/>
                <w:szCs w:val="24"/>
                <w:rFonts w:ascii="Times New Roman" w:eastAsia="SimHei"/>
              </w:rPr>
              <w:t xml:space="preserve">使用说明</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用工之日起一个月内必须签订书面劳动合同,否则面临支付二倍工资的风险。</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工资、社保、试用期三条为本模板核心合规项,填写后请再核对一遍。</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上海用人单位还应完成用工登记备案等手续(以现行要求为准)。</w:t>
            </w:r>
          </w:p>
        </w:tc>
      </w:tr>
      <w:tr>
        <w:trPr>
          <w:cantSplit/>
        </w:trPr>
        <w:tc>
          <w:tcPr>
            <w:tcW w:type="pct" w:w="100%"/>
            <w:tcBorders>
              <w:top w:val="none" w:color="FFFFFF" w:sz="0"/>
              <w:left w:val="none" w:color="FFFFFF" w:sz="0"/>
              <w:bottom w:val="none" w:color="FFFFFF" w:sz="0"/>
              <w:right w:val="none" w:color="FFFFFF" w:sz="0"/>
            </w:tcBorders>
            <w:tcMar>
              <w:top w:type="dxa" w:w="20"/>
              <w:left w:type="dxa" w:w="100"/>
              <w:bottom w:type="dxa" w:w="20"/>
              <w:right w:type="dxa" w:w="100"/>
            </w:tcMar>
          </w:tcPr>
          <w:p>
            <w:pPr>
              <w:spacing w:line="200"/>
            </w:pPr>
            <w:r>
              <w:rPr>
                <w:color w:val="000000"/>
                <w:sz w:val="12"/>
                <w:szCs w:val="12"/>
                <w:rFonts w:ascii="Times New Roman" w:eastAsia="SimSun"/>
              </w:rPr>
              <w:t xml:space="preserve"> </w:t>
            </w:r>
          </w:p>
        </w:tc>
      </w:tr>
      <w:tr>
        <w:trPr>
          <w:cantSplit/>
        </w:trPr>
        <w:tc>
          <w:tcPr>
            <w:tcW w:type="pct" w:w="100%"/>
            <w:tcBorders>
              <w:top w:val="single" w:color="7A5C3A" w:sz="4"/>
              <w:left w:val="single" w:color="7A5C3A" w:sz="4"/>
              <w:bottom w:val="single" w:color="7A5C3A" w:sz="4"/>
              <w:right w:val="single" w:color="7A5C3A" w:sz="4"/>
            </w:tcBorders>
            <w:tcMar>
              <w:top w:type="dxa" w:w="160"/>
              <w:left w:type="dxa" w:w="200"/>
              <w:bottom w:type="dxa" w:w="60"/>
              <w:right w:type="dxa" w:w="200"/>
            </w:tcMar>
          </w:tcPr>
          <w:p>
            <w:pPr>
              <w:spacing w:line="360"/>
            </w:pPr>
            <w:r>
              <w:rPr>
                <w:b/>
                <w:bCs/>
                <w:color w:val="000000"/>
                <w:sz w:val="24"/>
                <w:szCs w:val="24"/>
                <w:rFonts w:ascii="Times New Roman" w:eastAsia="SimHei"/>
              </w:rPr>
              <w:t xml:space="preserve">财税要点</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印花税:劳动合同不属于印花税应税凭证,无需缴纳。</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个人所得税:甲方为扣缴义务人,按累计预扣法代扣工资薪金个税;乙方可通过个人所得税 APP 将专项附加扣除信息报送至甲方扣除。</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社保公积金:缴费基数按职工本人实际工资申报,长期按最低基数缴纳存在补缴与处罚风险。</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残保金:按用人单位在职职工人数与安排残疾人就业比例计算,在职职工 30 人以下企业免征。</w:t>
            </w:r>
          </w:p>
        </w:tc>
      </w:tr>
      <w:tr>
        <w:trPr>
          <w:cantSplit/>
        </w:trPr>
        <w:tc>
          <w:tcPr>
            <w:tcW w:type="pct" w:w="100%"/>
            <w:tcBorders>
              <w:top w:val="none" w:color="FFFFFF" w:sz="0"/>
              <w:left w:val="single" w:color="7A5C3A" w:sz="4"/>
              <w:bottom w:val="none" w:color="FFFFFF" w:sz="0"/>
              <w:right w:val="single" w:color="7A5C3A" w:sz="4"/>
            </w:tcBorders>
            <w:tcMar>
              <w:top w:type="dxa" w:w="30"/>
              <w:left w:type="dxa" w:w="200"/>
              <w:bottom w:type="dxa" w:w="30"/>
              <w:right w:type="dxa" w:w="200"/>
            </w:tcMar>
          </w:tcPr>
          <w:p>
            <w:pPr>
              <w:spacing w:line="360"/>
              <w:ind w:left="240" w:hanging="240"/>
              <w:jc w:val="both"/>
            </w:pPr>
            <w:r>
              <w:rPr>
                <w:color w:val="000000"/>
                <w:sz w:val="24"/>
                <w:szCs w:val="24"/>
                <w:rFonts w:ascii="Times New Roman" w:eastAsia="SimSun"/>
              </w:rPr>
              <w:t xml:space="preserve">· 配套工具:工资个税计算器、社保公积金计算器、专项附加扣除速查器(www.sz8ai.com)。</w:t>
            </w:r>
          </w:p>
        </w:tc>
      </w:tr>
      <w:tr>
        <w:trPr>
          <w:cantSplit/>
        </w:trPr>
        <w:tc>
          <w:tcPr>
            <w:tcW w:type="pct" w:w="100%"/>
            <w:tcBorders>
              <w:top w:val="none" w:color="FFFFFF" w:sz="0"/>
              <w:left w:val="none" w:color="FFFFFF" w:sz="0"/>
              <w:bottom w:val="none" w:color="FFFFFF" w:sz="0"/>
              <w:right w:val="none" w:color="FFFFFF" w:sz="0"/>
            </w:tcBorders>
            <w:tcMar>
              <w:top w:type="dxa" w:w="20"/>
              <w:left w:type="dxa" w:w="100"/>
              <w:bottom w:type="dxa" w:w="20"/>
              <w:right w:type="dxa" w:w="100"/>
            </w:tcMar>
          </w:tcPr>
          <w:p>
            <w:pPr>
              <w:spacing w:line="200"/>
            </w:pPr>
            <w:r>
              <w:rPr>
                <w:color w:val="000000"/>
                <w:sz w:val="12"/>
                <w:szCs w:val="12"/>
                <w:rFonts w:ascii="Times New Roman" w:eastAsia="SimSun"/>
              </w:rPr>
              <w:t xml:space="preserve"> </w:t>
            </w:r>
          </w:p>
        </w:tc>
      </w:tr>
    </w:tbl>
    <w:sectPr>
      <w:footerReference w:type="default" r:id="rId6"/>
      <w:pgSz w:w="11906" w:h="16838" w:orient="portrait"/>
      <w:pgMar w:top="1417" w:right="1417"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Fonts w:ascii="Times New Roman" w:eastAsia="SimSun"/>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sz w:val="24"/>
        <w:szCs w:val="24"/>
        <w:rFonts w:ascii="Times New Roman" w:eastAsia="SimSun"/>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240" w:after="120" w:line="360"/>
    </w:pPr>
    <w:rPr>
      <w:b/>
      <w:bCs/>
      <w:color w:val="000000"/>
      <w:sz w:val="24"/>
      <w:szCs w:val="24"/>
      <w:rFonts w:ascii="Times New Roman" w:eastAsia="SimHei"/>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2026-08-31T16:02:29.325Z</dcterms:created>
  <dcterms:modified xsi:type="dcterms:W3CDTF">2026-08-31T16:02:29.325Z</dcterms:modified>
</cp:coreProperties>
</file>

<file path=docProps/custom.xml><?xml version="1.0" encoding="utf-8"?>
<Properties xmlns="http://schemas.openxmlformats.org/officeDocument/2006/custom-properties" xmlns:vt="http://schemas.openxmlformats.org/officeDocument/2006/docPropsVTypes"/>
</file>